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F1" w:rsidRDefault="007542F1" w:rsidP="007542F1">
      <w:pPr>
        <w:shd w:val="clear" w:color="auto" w:fill="FFFFFF"/>
        <w:spacing w:before="30" w:line="52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36"/>
          <w:sz w:val="44"/>
          <w:szCs w:val="44"/>
          <w:lang w:eastAsia="ru-RU"/>
        </w:rPr>
        <w:drawing>
          <wp:inline distT="0" distB="0" distL="0" distR="0">
            <wp:extent cx="2028825" cy="2095500"/>
            <wp:effectExtent l="19050" t="0" r="9525" b="0"/>
            <wp:docPr id="1" name="Рисунок 1" descr="V:\ТРУД\ponazyrevskij-rajon-341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ТРУД\ponazyrevskij-rajon-341x2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F1" w:rsidRDefault="00391EFE" w:rsidP="007542F1">
      <w:pPr>
        <w:shd w:val="clear" w:color="auto" w:fill="FFFFFF"/>
        <w:spacing w:before="30" w:line="525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>Жители Поназыревского муниципального округа</w:t>
      </w:r>
      <w:r w:rsidRPr="00391EFE"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 xml:space="preserve"> могут сообщить о нарушении своих трудовых прав на «горячую линию»</w:t>
      </w:r>
    </w:p>
    <w:p w:rsidR="00391EFE" w:rsidRPr="00391EFE" w:rsidRDefault="00391EFE" w:rsidP="009C1A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главы а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Поназыревского муниципального округа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 </w:t>
      </w:r>
      <w:proofErr w:type="gramStart"/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трудовых прав работающих граждан. В </w:t>
      </w:r>
      <w:r w:rsid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еженедельная «горячая линия», куда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могут сообщить обо всех фактах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 </w:t>
      </w:r>
      <w:hyperlink r:id="rId5" w:tooltip="трудового" w:history="1">
        <w:r w:rsidRPr="009C1AAA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трудового</w:t>
        </w:r>
      </w:hyperlink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законодательства. Дополнительные мероприятия направлены на своевременное выявление задолженности по заработной плате и принятие оперативных мер реагирования по каждому зафиксированному случаю.</w:t>
      </w:r>
    </w:p>
    <w:p w:rsidR="00391EFE" w:rsidRPr="00391EFE" w:rsidRDefault="00391EFE" w:rsidP="009C1A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tooltip="Горячая линия" w:history="1">
        <w:r w:rsidRPr="009C1AAA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Горячая линия</w:t>
        </w:r>
      </w:hyperlink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работает каждый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сообщить о необоснованном увольнении либо понуждении к расторжению трудового договора по собственному желанию. Также принимаются обращения о введении режима неполного рабочего времени на предприятии, исполнении трудового законодательства в части выплаты задолженности по заработной плате, выплате заработной платы в «конвертах» и </w:t>
      </w:r>
      <w:hyperlink r:id="rId7" w:tooltip="неформальной" w:history="1">
        <w:r w:rsidRPr="009C1AAA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неформальной</w:t>
        </w:r>
      </w:hyperlink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занятости. На особом контроле вопросы соблюдения трудовых прав работающих граждан предпенсионного возраста. </w:t>
      </w:r>
    </w:p>
    <w:p w:rsidR="009C1AAA" w:rsidRPr="009C1AAA" w:rsidRDefault="000E1320" w:rsidP="009C1A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9 до </w:t>
      </w:r>
      <w:r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и с </w:t>
      </w:r>
      <w:r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17 часов 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телефону: </w:t>
      </w:r>
      <w:r w:rsid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8-49448-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91EFE"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 89101979128 </w:t>
      </w:r>
    </w:p>
    <w:p w:rsidR="00391EFE" w:rsidRPr="00391EFE" w:rsidRDefault="00391EFE" w:rsidP="009C1A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Работодатели, допустившие нарушения, будут вызваны на заседание рабочей группы по реализации мер по снижению неформальной занятости в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Поназырево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информация о нарушении трудового законодательства будет направлена в прокуратуру </w:t>
      </w:r>
      <w:r w:rsidR="009C1AAA" w:rsidRPr="009C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Поназыревского округа </w:t>
      </w:r>
      <w:r w:rsidRPr="0039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Государственную инспекцию труда Костромской области для принятия мер.</w:t>
      </w:r>
    </w:p>
    <w:p w:rsidR="00391EFE" w:rsidRPr="00685B30" w:rsidRDefault="00AC3525" w:rsidP="00391E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Государственная инспекция труда в Костромской области ул. Ленина, 20, Кострома</w:t>
      </w:r>
      <w:r w:rsidR="00685B30"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8 800 707</w:t>
      </w:r>
      <w:r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noBreakHyphen/>
        <w:t>88-41+ 7 4942 62</w:t>
      </w:r>
      <w:r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noBreakHyphen/>
        <w:t>42-30+ 7 4942 35</w:t>
      </w:r>
      <w:r w:rsidRPr="000E13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noBreakHyphen/>
        <w:t>40-71.</w:t>
      </w:r>
    </w:p>
    <w:sectPr w:rsidR="00391EFE" w:rsidRPr="00685B30" w:rsidSect="007542F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FE"/>
    <w:rsid w:val="000E1320"/>
    <w:rsid w:val="00391EFE"/>
    <w:rsid w:val="004A3F24"/>
    <w:rsid w:val="00685B30"/>
    <w:rsid w:val="007542F1"/>
    <w:rsid w:val="009C1AAA"/>
    <w:rsid w:val="00AC3525"/>
    <w:rsid w:val="00CB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62"/>
  </w:style>
  <w:style w:type="paragraph" w:styleId="1">
    <w:name w:val="heading 1"/>
    <w:basedOn w:val="a"/>
    <w:link w:val="10"/>
    <w:uiPriority w:val="9"/>
    <w:qFormat/>
    <w:rsid w:val="00391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1EFE"/>
    <w:rPr>
      <w:color w:val="0000FF"/>
      <w:u w:val="single"/>
    </w:rPr>
  </w:style>
  <w:style w:type="character" w:customStyle="1" w:styleId="ue7bd3d1d">
    <w:name w:val="ue7bd3d1d"/>
    <w:basedOn w:val="a0"/>
    <w:rsid w:val="00391EFE"/>
  </w:style>
  <w:style w:type="paragraph" w:styleId="a4">
    <w:name w:val="Normal (Web)"/>
    <w:basedOn w:val="a"/>
    <w:uiPriority w:val="99"/>
    <w:semiHidden/>
    <w:unhideWhenUsed/>
    <w:rsid w:val="0039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74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0099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838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5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32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5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0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9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62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7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7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18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36664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61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82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06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6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14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73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99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98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51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stroma.bezformata.com/word/neformalnoj/13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troma.bezformata.com/word/goryachaya-liniya/15538/" TargetMode="External"/><Relationship Id="rId5" Type="http://schemas.openxmlformats.org/officeDocument/2006/relationships/hyperlink" Target="https://kostroma.bezformata.com/word/trudovih/313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2023-07-19T08:53:00Z</cp:lastPrinted>
  <dcterms:created xsi:type="dcterms:W3CDTF">2023-07-18T13:17:00Z</dcterms:created>
  <dcterms:modified xsi:type="dcterms:W3CDTF">2023-07-19T08:53:00Z</dcterms:modified>
</cp:coreProperties>
</file>