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A4" w:rsidRPr="006D6FEE" w:rsidRDefault="002C0AA4" w:rsidP="002C0A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7008"/>
        <w:gridCol w:w="2489"/>
      </w:tblGrid>
      <w:tr w:rsidR="002C0AA4" w:rsidTr="00F06E66">
        <w:trPr>
          <w:trHeight w:val="1719"/>
        </w:trPr>
        <w:tc>
          <w:tcPr>
            <w:tcW w:w="7008" w:type="dxa"/>
          </w:tcPr>
          <w:p w:rsidR="002C0AA4" w:rsidRDefault="002C0AA4" w:rsidP="00F06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E6"/>
                <w:sz w:val="24"/>
                <w:szCs w:val="24"/>
              </w:rPr>
            </w:pPr>
          </w:p>
          <w:p w:rsidR="002C0AA4" w:rsidRDefault="002C0AA4" w:rsidP="00F06E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E6"/>
                <w:sz w:val="24"/>
                <w:szCs w:val="24"/>
              </w:rPr>
            </w:pPr>
          </w:p>
          <w:p w:rsidR="002C0AA4" w:rsidRDefault="002C0AA4" w:rsidP="00F06E66">
            <w:pPr>
              <w:spacing w:after="0" w:line="240" w:lineRule="auto"/>
              <w:jc w:val="both"/>
              <w:rPr>
                <w:rFonts w:ascii="Arial" w:eastAsia="Arial Unicode MS" w:hAnsi="Arial" w:cs="Arial Unicode MS"/>
                <w:b/>
                <w:bCs/>
                <w:color w:val="0000E6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2C0AA4" w:rsidRDefault="002C0AA4" w:rsidP="00F06E66">
            <w:pPr>
              <w:spacing w:after="0" w:line="240" w:lineRule="auto"/>
              <w:jc w:val="both"/>
              <w:rPr>
                <w:rFonts w:ascii="Arial" w:eastAsia="Arial Unicode MS" w:hAnsi="Arial" w:cs="Arial Unicode MS"/>
                <w:b/>
                <w:bCs/>
                <w:color w:val="0000E6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Arial" w:eastAsia="Arial Unicode MS" w:hAnsi="Arial" w:cs="Arial Unicode MS"/>
                <w:b/>
                <w:bCs/>
                <w:color w:val="0000E6"/>
                <w:sz w:val="24"/>
                <w:szCs w:val="24"/>
                <w:bdr w:val="none" w:sz="0" w:space="0" w:color="auto" w:frame="1"/>
                <w:lang w:eastAsia="ru-RU"/>
              </w:rPr>
              <w:t xml:space="preserve">ПРЕСС-РЕЛИЗ                                                                            </w:t>
            </w:r>
          </w:p>
          <w:p w:rsidR="002C0AA4" w:rsidRPr="0011182B" w:rsidRDefault="002C0AA4" w:rsidP="00690DC5">
            <w:pPr>
              <w:spacing w:after="0" w:line="240" w:lineRule="auto"/>
              <w:jc w:val="both"/>
              <w:rPr>
                <w:rFonts w:ascii="Arial" w:eastAsia="Arial Unicode MS" w:hAnsi="Arial" w:cs="Arial Unicode MS"/>
                <w:b/>
                <w:bCs/>
                <w:color w:val="0000E6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664FA">
              <w:rPr>
                <w:rFonts w:ascii="Arial" w:eastAsia="Arial Unicode MS" w:hAnsi="Arial" w:cs="Arial Unicode MS"/>
                <w:color w:val="0000E6"/>
                <w:sz w:val="24"/>
                <w:szCs w:val="24"/>
                <w:bdr w:val="none" w:sz="0" w:space="0" w:color="auto" w:frame="1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6D044F" wp14:editId="1C4B01E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251460</wp:posOffset>
                      </wp:positionV>
                      <wp:extent cx="4506595" cy="0"/>
                      <wp:effectExtent l="0" t="0" r="0" b="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06595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E6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blurRad="40000" dist="20000" dir="5400000" rotWithShape="0">
                                        <a:srgbClr val="808080">
                                          <a:alpha val="37999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517EF3" id="Прямая соединительная линия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9.8pt" to="354.7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" strokecolor="#0000e6" strokeweight="2pt">
                      <v:shadow opacity="24903f" origin=",.5" offset="0,.55556mm"/>
                    </v:line>
                  </w:pict>
                </mc:Fallback>
              </mc:AlternateContent>
            </w:r>
            <w:r w:rsidR="000664FA" w:rsidRPr="000664FA">
              <w:rPr>
                <w:rFonts w:ascii="Arial" w:eastAsia="Arial Unicode MS" w:hAnsi="Arial" w:cs="Arial Unicode MS"/>
                <w:color w:val="0000E6"/>
                <w:sz w:val="24"/>
                <w:szCs w:val="24"/>
                <w:bdr w:val="none" w:sz="0" w:space="0" w:color="auto" w:frame="1"/>
                <w:lang w:eastAsia="ru-RU"/>
              </w:rPr>
              <w:t>9 декабря</w:t>
            </w:r>
            <w:r w:rsidR="00D83A3F">
              <w:rPr>
                <w:rFonts w:ascii="Arial" w:eastAsia="Arial Unicode MS" w:hAnsi="Arial" w:cs="Arial Unicode MS"/>
                <w:color w:val="0000E6"/>
                <w:sz w:val="24"/>
                <w:szCs w:val="24"/>
                <w:bdr w:val="none" w:sz="0" w:space="0" w:color="auto" w:frame="1"/>
                <w:lang w:eastAsia="ru-RU"/>
              </w:rPr>
              <w:t xml:space="preserve"> 2025 </w:t>
            </w:r>
          </w:p>
        </w:tc>
        <w:tc>
          <w:tcPr>
            <w:tcW w:w="2489" w:type="dxa"/>
            <w:hideMark/>
          </w:tcPr>
          <w:p w:rsidR="002C0AA4" w:rsidRDefault="002C0AA4" w:rsidP="00F06E6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918DD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918DD"/>
                <w:sz w:val="24"/>
                <w:szCs w:val="24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918DD"/>
                <w:sz w:val="24"/>
                <w:szCs w:val="24"/>
                <w:lang w:eastAsia="ru-RU"/>
              </w:rPr>
              <w:drawing>
                <wp:inline distT="0" distB="0" distL="0" distR="0" wp14:anchorId="04958F8F" wp14:editId="78B105BC">
                  <wp:extent cx="895350" cy="908050"/>
                  <wp:effectExtent l="0" t="0" r="0" b="6350"/>
                  <wp:docPr id="117568235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8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2808" w:rsidRDefault="00690DC5" w:rsidP="00690DC5">
      <w:pPr>
        <w:spacing w:before="120" w:after="120" w:line="288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90DC5">
        <w:rPr>
          <w:rFonts w:ascii="Times New Roman" w:hAnsi="Times New Roman" w:cs="Times New Roman"/>
          <w:b/>
          <w:bCs/>
          <w:sz w:val="28"/>
          <w:szCs w:val="28"/>
        </w:rPr>
        <w:t xml:space="preserve">В почтовое обращение вышла марка, посвящённая </w:t>
      </w:r>
      <w:r w:rsidR="00832808">
        <w:rPr>
          <w:rFonts w:ascii="Times New Roman" w:hAnsi="Times New Roman" w:cs="Times New Roman"/>
          <w:b/>
          <w:bCs/>
          <w:sz w:val="28"/>
          <w:szCs w:val="28"/>
        </w:rPr>
        <w:t xml:space="preserve">Герою Российской Федерации Игорю Анатольевичу Кириллову </w:t>
      </w:r>
    </w:p>
    <w:p w:rsidR="00832808" w:rsidRDefault="00832808" w:rsidP="00832808">
      <w:pPr>
        <w:spacing w:before="240" w:after="120" w:line="288" w:lineRule="auto"/>
        <w:rPr>
          <w:rFonts w:ascii="Times New Roman" w:hAnsi="Times New Roman" w:cs="Times New Roman"/>
          <w:bCs/>
          <w:sz w:val="24"/>
          <w:szCs w:val="24"/>
        </w:rPr>
      </w:pPr>
      <w:r w:rsidRPr="00832808">
        <w:rPr>
          <w:rFonts w:ascii="Times New Roman" w:hAnsi="Times New Roman" w:cs="Times New Roman"/>
          <w:b/>
          <w:bCs/>
          <w:sz w:val="24"/>
          <w:szCs w:val="24"/>
        </w:rPr>
        <w:t>9 декабря в рамках серии «Герои Российской Федерации» в почтовое обращение вышли десять марок, посвящённых участникам специальной военной операции</w:t>
      </w:r>
    </w:p>
    <w:p w:rsidR="00832808" w:rsidRPr="00832808" w:rsidRDefault="00832808" w:rsidP="00832808">
      <w:pPr>
        <w:spacing w:before="240" w:after="120" w:line="288" w:lineRule="auto"/>
        <w:rPr>
          <w:rFonts w:ascii="Times New Roman" w:hAnsi="Times New Roman" w:cs="Times New Roman"/>
          <w:bCs/>
          <w:sz w:val="24"/>
          <w:szCs w:val="24"/>
        </w:rPr>
      </w:pPr>
      <w:r w:rsidRPr="00832808">
        <w:rPr>
          <w:rFonts w:ascii="Times New Roman" w:hAnsi="Times New Roman" w:cs="Times New Roman"/>
          <w:bCs/>
          <w:sz w:val="24"/>
          <w:szCs w:val="24"/>
        </w:rPr>
        <w:t>Игорь Анатольевич Кириллов (1970–2024) — начальник войск радиационной, химической и биологической защиты Вооружённых Сил Российской Федерации, генерал-лейтенант. Герой Труда Российской Федерац</w:t>
      </w:r>
      <w:r>
        <w:rPr>
          <w:rFonts w:ascii="Times New Roman" w:hAnsi="Times New Roman" w:cs="Times New Roman"/>
          <w:bCs/>
          <w:sz w:val="24"/>
          <w:szCs w:val="24"/>
        </w:rPr>
        <w:t>ии. Герой Российской Федерации.</w:t>
      </w:r>
    </w:p>
    <w:p w:rsidR="00832808" w:rsidRPr="00832808" w:rsidRDefault="00832808" w:rsidP="00832808">
      <w:pPr>
        <w:spacing w:before="240" w:after="120" w:line="288" w:lineRule="auto"/>
        <w:rPr>
          <w:rFonts w:ascii="Times New Roman" w:hAnsi="Times New Roman" w:cs="Times New Roman"/>
          <w:bCs/>
          <w:sz w:val="24"/>
          <w:szCs w:val="24"/>
        </w:rPr>
      </w:pPr>
      <w:r w:rsidRPr="00832808">
        <w:rPr>
          <w:rFonts w:ascii="Times New Roman" w:hAnsi="Times New Roman" w:cs="Times New Roman"/>
          <w:bCs/>
          <w:sz w:val="24"/>
          <w:szCs w:val="24"/>
        </w:rPr>
        <w:t>Указом Президента Российской Федерации от декабря 2024 года за мужество и героизм, проявленные при исполнении воинского долга, генерал-лейтенанту И.А. Кириллову присвоено звание Героя Ро</w:t>
      </w:r>
      <w:r>
        <w:rPr>
          <w:rFonts w:ascii="Times New Roman" w:hAnsi="Times New Roman" w:cs="Times New Roman"/>
          <w:bCs/>
          <w:sz w:val="24"/>
          <w:szCs w:val="24"/>
        </w:rPr>
        <w:t>ссийской Федерации (посмертно).</w:t>
      </w:r>
    </w:p>
    <w:p w:rsidR="00832808" w:rsidRDefault="00832808" w:rsidP="00832808">
      <w:pPr>
        <w:spacing w:before="240" w:after="120" w:line="288" w:lineRule="auto"/>
        <w:rPr>
          <w:rFonts w:ascii="Times New Roman" w:hAnsi="Times New Roman" w:cs="Times New Roman"/>
          <w:bCs/>
          <w:sz w:val="24"/>
          <w:szCs w:val="24"/>
        </w:rPr>
      </w:pPr>
      <w:r w:rsidRPr="00832808">
        <w:rPr>
          <w:rFonts w:ascii="Times New Roman" w:hAnsi="Times New Roman" w:cs="Times New Roman"/>
          <w:bCs/>
          <w:sz w:val="24"/>
          <w:szCs w:val="24"/>
        </w:rPr>
        <w:t>На почтовой марке изображены портрет Героя Российской Федерации И.А. Кириллова и медали «Золотая Звезда» и «Ге</w:t>
      </w:r>
      <w:r>
        <w:rPr>
          <w:rFonts w:ascii="Times New Roman" w:hAnsi="Times New Roman" w:cs="Times New Roman"/>
          <w:bCs/>
          <w:sz w:val="24"/>
          <w:szCs w:val="24"/>
        </w:rPr>
        <w:t xml:space="preserve">рой Труда Российской Федерации». </w:t>
      </w:r>
    </w:p>
    <w:p w:rsidR="00832808" w:rsidRDefault="00690DC5" w:rsidP="00832808">
      <w:pPr>
        <w:spacing w:before="240" w:after="120" w:line="288" w:lineRule="auto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690DC5">
        <w:rPr>
          <w:rFonts w:ascii="Times New Roman" w:hAnsi="Times New Roman" w:cs="Times New Roman"/>
          <w:bCs/>
          <w:sz w:val="24"/>
          <w:szCs w:val="24"/>
        </w:rPr>
        <w:t xml:space="preserve">Номинал марки </w:t>
      </w:r>
      <w:r w:rsidR="00832808">
        <w:rPr>
          <w:rFonts w:ascii="Times New Roman" w:hAnsi="Times New Roman" w:cs="Times New Roman"/>
          <w:bCs/>
          <w:sz w:val="24"/>
          <w:szCs w:val="24"/>
        </w:rPr>
        <w:t>55</w:t>
      </w:r>
      <w:r w:rsidRPr="00690DC5">
        <w:rPr>
          <w:rFonts w:ascii="Times New Roman" w:hAnsi="Times New Roman" w:cs="Times New Roman"/>
          <w:bCs/>
          <w:sz w:val="24"/>
          <w:szCs w:val="24"/>
        </w:rPr>
        <w:t xml:space="preserve"> рублей. </w:t>
      </w:r>
      <w:r w:rsidR="00832808" w:rsidRPr="00832808">
        <w:rPr>
          <w:rFonts w:ascii="Times New Roman" w:hAnsi="Times New Roman" w:cs="Times New Roman"/>
          <w:bCs/>
          <w:sz w:val="24"/>
          <w:szCs w:val="24"/>
        </w:rPr>
        <w:t>Дополнительно к</w:t>
      </w:r>
      <w:r w:rsidR="00832808">
        <w:rPr>
          <w:rFonts w:ascii="Times New Roman" w:hAnsi="Times New Roman" w:cs="Times New Roman"/>
          <w:bCs/>
          <w:sz w:val="24"/>
          <w:szCs w:val="24"/>
        </w:rPr>
        <w:t xml:space="preserve"> её</w:t>
      </w:r>
      <w:r w:rsidR="00832808" w:rsidRPr="00832808">
        <w:rPr>
          <w:rFonts w:ascii="Times New Roman" w:hAnsi="Times New Roman" w:cs="Times New Roman"/>
          <w:bCs/>
          <w:sz w:val="24"/>
          <w:szCs w:val="24"/>
        </w:rPr>
        <w:t xml:space="preserve"> выпуску </w:t>
      </w:r>
      <w:r w:rsidR="00832808">
        <w:rPr>
          <w:rFonts w:ascii="Times New Roman" w:hAnsi="Times New Roman" w:cs="Times New Roman"/>
          <w:bCs/>
          <w:sz w:val="24"/>
          <w:szCs w:val="24"/>
        </w:rPr>
        <w:t>издан конверт первого дня и изготовлен</w:t>
      </w:r>
      <w:r w:rsidR="00832808" w:rsidRPr="00832808">
        <w:rPr>
          <w:rFonts w:ascii="Times New Roman" w:hAnsi="Times New Roman" w:cs="Times New Roman"/>
          <w:bCs/>
          <w:sz w:val="24"/>
          <w:szCs w:val="24"/>
        </w:rPr>
        <w:t xml:space="preserve"> штемпел</w:t>
      </w:r>
      <w:r w:rsidR="00832808">
        <w:rPr>
          <w:rFonts w:ascii="Times New Roman" w:hAnsi="Times New Roman" w:cs="Times New Roman"/>
          <w:bCs/>
          <w:sz w:val="24"/>
          <w:szCs w:val="24"/>
        </w:rPr>
        <w:t>ь</w:t>
      </w:r>
      <w:r w:rsidR="00832808" w:rsidRPr="00832808">
        <w:rPr>
          <w:rFonts w:ascii="Times New Roman" w:hAnsi="Times New Roman" w:cs="Times New Roman"/>
          <w:bCs/>
          <w:sz w:val="24"/>
          <w:szCs w:val="24"/>
        </w:rPr>
        <w:t xml:space="preserve"> специального гашения.</w:t>
      </w:r>
      <w:r w:rsidR="00832808">
        <w:rPr>
          <w:rFonts w:ascii="Times New Roman" w:hAnsi="Times New Roman" w:cs="Times New Roman"/>
          <w:bCs/>
          <w:sz w:val="24"/>
          <w:szCs w:val="24"/>
        </w:rPr>
        <w:t xml:space="preserve"> Поставить его оттиск на любое отправление можно сегодня, 9 декабря, в центральном почтовом отделении Костромы.</w:t>
      </w:r>
    </w:p>
    <w:p w:rsidR="00690DC5" w:rsidRPr="00832808" w:rsidRDefault="00832808" w:rsidP="00832808">
      <w:pPr>
        <w:spacing w:before="120" w:after="120" w:line="288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90DC5" w:rsidRPr="00E55A6E" w:rsidRDefault="00690DC5" w:rsidP="00690DC5">
      <w:pPr>
        <w:spacing w:before="120" w:after="120" w:line="288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Пресс-служба АО «Почта России»</w:t>
      </w:r>
    </w:p>
    <w:sectPr w:rsidR="00690DC5" w:rsidRPr="00E55A6E" w:rsidSect="006A1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91E"/>
    <w:rsid w:val="00063D4F"/>
    <w:rsid w:val="000664FA"/>
    <w:rsid w:val="00093CD9"/>
    <w:rsid w:val="000D011D"/>
    <w:rsid w:val="000D0B53"/>
    <w:rsid w:val="000E2EFD"/>
    <w:rsid w:val="00124FA6"/>
    <w:rsid w:val="00144CDA"/>
    <w:rsid w:val="001650C5"/>
    <w:rsid w:val="001B6D50"/>
    <w:rsid w:val="001E4BBE"/>
    <w:rsid w:val="001E7452"/>
    <w:rsid w:val="002353C5"/>
    <w:rsid w:val="002C0AA4"/>
    <w:rsid w:val="00314665"/>
    <w:rsid w:val="003638E4"/>
    <w:rsid w:val="003962F9"/>
    <w:rsid w:val="0041142E"/>
    <w:rsid w:val="004710D0"/>
    <w:rsid w:val="00477CF7"/>
    <w:rsid w:val="004F546C"/>
    <w:rsid w:val="00513DC0"/>
    <w:rsid w:val="00536C1A"/>
    <w:rsid w:val="005564B9"/>
    <w:rsid w:val="005B5450"/>
    <w:rsid w:val="00631ADF"/>
    <w:rsid w:val="00633E49"/>
    <w:rsid w:val="00690DC5"/>
    <w:rsid w:val="006A012A"/>
    <w:rsid w:val="00736CCA"/>
    <w:rsid w:val="00742013"/>
    <w:rsid w:val="00832808"/>
    <w:rsid w:val="00870EEA"/>
    <w:rsid w:val="00880D15"/>
    <w:rsid w:val="008B7798"/>
    <w:rsid w:val="008E660D"/>
    <w:rsid w:val="008E7E8D"/>
    <w:rsid w:val="009175ED"/>
    <w:rsid w:val="0093491E"/>
    <w:rsid w:val="00980EB4"/>
    <w:rsid w:val="009903D5"/>
    <w:rsid w:val="009D5012"/>
    <w:rsid w:val="00A03DBC"/>
    <w:rsid w:val="00B11522"/>
    <w:rsid w:val="00B4475A"/>
    <w:rsid w:val="00BC3844"/>
    <w:rsid w:val="00C74E2A"/>
    <w:rsid w:val="00D83A3F"/>
    <w:rsid w:val="00D85ABD"/>
    <w:rsid w:val="00DA21F5"/>
    <w:rsid w:val="00DB355A"/>
    <w:rsid w:val="00DC1A27"/>
    <w:rsid w:val="00DE2931"/>
    <w:rsid w:val="00E55A6E"/>
    <w:rsid w:val="00E66AB4"/>
    <w:rsid w:val="00E9326F"/>
    <w:rsid w:val="00E957EC"/>
    <w:rsid w:val="00EA6EC0"/>
    <w:rsid w:val="00EB03A9"/>
    <w:rsid w:val="00FC7DEE"/>
    <w:rsid w:val="00FE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700C2"/>
  <w15:chartTrackingRefBased/>
  <w15:docId w15:val="{1E77F870-D757-4A55-9494-82FA33A4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A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C0AA4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kern w:val="3"/>
      <w:sz w:val="24"/>
      <w:szCs w:val="24"/>
      <w:lang w:eastAsia="zh-CN" w:bidi="hi-IN"/>
      <w14:ligatures w14:val="standardContextual"/>
    </w:rPr>
  </w:style>
  <w:style w:type="character" w:styleId="a3">
    <w:name w:val="Hyperlink"/>
    <w:basedOn w:val="a0"/>
    <w:uiPriority w:val="99"/>
    <w:unhideWhenUsed/>
    <w:rsid w:val="000D011D"/>
    <w:rPr>
      <w:color w:val="0563C1" w:themeColor="hyperlink"/>
      <w:u w:val="single"/>
    </w:rPr>
  </w:style>
  <w:style w:type="character" w:styleId="a4">
    <w:name w:val="Strong"/>
    <w:basedOn w:val="a0"/>
    <w:uiPriority w:val="22"/>
    <w:qFormat/>
    <w:rsid w:val="00736CC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77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Ольга Николаевна</dc:creator>
  <cp:keywords/>
  <dc:description/>
  <cp:lastModifiedBy>Пресайзен Лидия Дмитриевна</cp:lastModifiedBy>
  <cp:revision>5</cp:revision>
  <dcterms:created xsi:type="dcterms:W3CDTF">2025-12-09T08:23:00Z</dcterms:created>
  <dcterms:modified xsi:type="dcterms:W3CDTF">2025-12-09T08:34:00Z</dcterms:modified>
</cp:coreProperties>
</file>